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05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06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r74b82vmdpal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Ελλάς ανανεώνει τη δέσμευσή της για το περιβάλλον: Η ευθύνη μεγαλώνει, οι πράξεις πολλαπλασιάζονται.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Με αφορμή την Παγκόσμια Ημέρα Περιβάλλοντος, η Lidl Ελλάς ανανεώνει την καμπάνια "Όσο πιο μεγάλος είσαι, τόσο μεγαλύτερη είναι και η ευθύνη σου" με νέα δεδομένα που επιβεβαιώνουν τη δέσμευσή της για ένα βιώσιμο μέλλον. 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τη δυναμική επιστροφή της τηλεοπτικής της ταινίας και το διαχρονικό μήνυμα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«Όσο πιο μεγάλος είσαι, τόσο μεγαλύτερη είναι και η ευθύνη σου»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επικαιροποιεί τη δέσμευσή της απέναντι στο περιβάλλον. Η καμπάνια, που αναδεικνύει την έννοια της συλλογικής προσπάθειας μέσα από τη ματιά των Πρεσβευτών της —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Γωγώ Δελογιάννη, Γιώργο Καπουτζίδη και Αντώνη Τσαπατάκη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— και τη στοχαστική φωνή της «Ασκητικής» του Νίκου Καζαντζάκη, επανέρχεται φέτος με νέα, εντυπωσιακά στοιχεία που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αναδεικνύουν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τη συνέπεια και τη διάρκεια των έργων της.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προστασία του φυσικού πλούτου ξεκινά από το ελληνικό γαλάζιο, εκεί όπου η Lidl Ελλάς, σε συνεργασία με το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Κοινωφελές Ίδρυμα Αθανάσιος Κ. Λασκαρίδη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συμπλήρωσε ήδη την 6η συνεχή χρόνια δράσης μέσω της πρωτοβουλίας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Plastic Free Greece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και συνεχίζει δυναμικά για 7η χρονιά. Υπό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την αιγίδα του Υπουργείου Τουρισμού και του Υπουργείου Περιβάλλοντος και Ενέργειας, στο πλαίσιο της εθνικής καμπάνιας «Ελλάδα Χωρίς Πλαστικά Μιας Χρήσης»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προσπάθεια αυτή έχει οδηγήσει σε 113 συνολικούς καθαρισμούς, παράκτιους και υποβρύχιους, απομακρύνοντας περισσότερους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20 τόνους απορριμμάτων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από τις ακτές και τους βυθούς της χώρας με τη συμμετοχή εκατοντάδων εθελοντών.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Την ίδια στιγμή, η φροντίδα για το περιβάλλον επεκτείνεται στην ξηρά, με τη συνεργασία της Lidl Ελλάς με τη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We4All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να εισέρχεται στον 4ο χρόνο της. Ως η πρώτη εταιρεία λιανικής που τιμήθηκε με τη διάκριση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Global Defender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Lidl Ελλάς εστίασε φέτος στην αποκατάσταση ευάλωτων περιοχών, από την Αττική και τη Θεσσαλονίκη μέχρι τον μακρινό Έβρο. Από την αρχή της συνεργασίας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φυτεύτηκαν περισσότερα από 17.800 ενήλικα δέντρα,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στοχεύοντας στη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βελτίωση του μικροκλίματος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των περιοχών και στην ενίσχυση του τοπικού οικοσυστήματος. Στις δράσεις αυτές, η εταιρική κουλτούρα του εθελοντισμού αναδείχθηκε για ακόμα μια φορά, καθώς περισσότερα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200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μέλη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του #teamLidl συμμετείχαν ενεργά σε δενδροφυτεύσεις και climate walks.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ολιστική αυτή προσέγγιση ολοκληρώνεται με τη στρατηγική επένδυση της εταιρείας στις υποδομές και την καθαρή ενέργεια. Σύμφωνα με το όραμα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Next Level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εταιρεία συνεχίζει να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χρησιμοποιεί 100% πράσινη ηλεκτρική ενέργεια από ανανεώσιμες πηγές σε όλες τις εγκαταστάσεις της ήδη από το 2022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—εξαιρουμένων των συμβάσεων προμήθειας που δεν εμπίπτουν στον έλεγχό της—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ενώ προχωρά με ταχείς ρυθμούς την εγκατάσταση φωτοβολταϊκών συστημάτων. Με 32 συνολικά μονάδες σε καταστήματα, αποθήκες και κτίρια γραφ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είων έως σήμερα,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πρωταγωνιστεί στη διαμόρφωση προτύπων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ολόκληρο τον κλάδο.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«Η επιστροφή της καμπάνιας μας με τα νέα αυτά δεδομένα αποτελεί την έμπρακτη απάντηση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στις περιβαλλοντικές προκλήσεις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», τονίζει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Βασιλική Αδαμίδου, Διευθύντρια Εταιρικών Υποθέσεων &amp; Βιωσιμότητας της 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«Τα νούμερα ανανεώνονται, αλλά η ουσία παραμένει η ίδια: όσο μεγαλώνουμε,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τόσο μεγαλώνει και η υπόσχεσή μας και η ευθύνη μας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έναν πλανήτη πιο βιώσιμο, πιο πράσινο και ένα αύριο που αξίζει σε όλους μας».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παραμένει προσηλωμένη στη νέα της Κλιματική Στρατηγική 2.0, συνδυάζοντας την υπεύθυνη επιχειρηματικότητα με δράσεις που εμπνέουν και κινητοποιούν την κοινωνία για την προστασία του κλίματος. </w:t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Απολαύστε την ταινία </w:t>
      </w:r>
      <w:hyperlink r:id="rId7">
        <w:r w:rsidDel="00000000" w:rsidR="00000000" w:rsidRPr="00000000">
          <w:rPr>
            <w:rFonts w:ascii="Lidl Font Pro" w:cs="Lidl Font Pro" w:eastAsia="Lidl Font Pro" w:hAnsi="Lidl Font Pro"/>
            <w:color w:val="1155cc"/>
            <w:u w:val="single"/>
            <w:rtl w:val="0"/>
          </w:rPr>
          <w:t xml:space="preserve">εδώ</w:t>
        </w:r>
      </w:hyperlink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 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2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tiktok.com/@lidlhellas</w:t>
        </w:r>
      </w:hyperlink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lidl_hellas/" TargetMode="External"/><Relationship Id="rId10" Type="http://schemas.openxmlformats.org/officeDocument/2006/relationships/hyperlink" Target="http://www.facebook.com/lidlgr/" TargetMode="External"/><Relationship Id="rId13" Type="http://schemas.openxmlformats.org/officeDocument/2006/relationships/header" Target="header1.xml"/><Relationship Id="rId12" Type="http://schemas.openxmlformats.org/officeDocument/2006/relationships/hyperlink" Target="https://www.tiktok.com/@lidlhellas?lang=en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linkedin.com/company/lidl-hellas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youtu.be/f1RHXZE_8Bc" TargetMode="External"/><Relationship Id="rId8" Type="http://schemas.openxmlformats.org/officeDocument/2006/relationships/hyperlink" Target="https://corporate.lidl-hellas.gr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pK+NwVRabHPgvVNC1fM9H+Wx4w==">CgMxLjAyDmgucjc0Yjgydm1kcGFsOAByITFET3AzdmRMN2RJUEVPTzlfR3lYTmYyRlYtUk5xZE9MZw==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